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3" w:type="dxa"/>
        <w:tblLook w:val="04A0"/>
      </w:tblPr>
      <w:tblGrid>
        <w:gridCol w:w="4417"/>
        <w:gridCol w:w="1355"/>
        <w:gridCol w:w="1301"/>
        <w:gridCol w:w="1374"/>
        <w:gridCol w:w="1240"/>
      </w:tblGrid>
      <w:tr w:rsidR="00EF0127" w:rsidRPr="00EF0127" w:rsidTr="00EF0127">
        <w:trPr>
          <w:trHeight w:val="1875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ООО "Ставропольская Управляющая компания"    по начисленным, поступившим и израсходованным денежным средствам  по многоквартирному дому  за 2017год                                                                                      </w:t>
            </w:r>
            <w:r w:rsidRPr="00EF012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адрес МКД: пер. Макарова, 26 (квартиры с 1 по 88)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300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750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3919,50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733,60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4653,10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70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46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600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01.01.2017г., руб.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-120172,72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525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-227110,64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735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денежных средств на текущий ремонт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-13436,3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645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</w:t>
            </w: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(с учетом должников):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-27468,89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300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1005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EF0127" w:rsidRPr="00EF0127" w:rsidTr="00EF0127">
        <w:trPr>
          <w:trHeight w:val="52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76544,86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882985,69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851745,53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107785,02</w:t>
            </w:r>
          </w:p>
        </w:tc>
      </w:tr>
      <w:tr w:rsidR="00EF0127" w:rsidRPr="00EF0127" w:rsidTr="00EF0127">
        <w:trPr>
          <w:trHeight w:val="52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30393,06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165426,80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137990,16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57829,70</w:t>
            </w:r>
          </w:p>
        </w:tc>
      </w:tr>
      <w:tr w:rsidR="00EF0127" w:rsidRPr="00EF0127" w:rsidTr="00EF0127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104338,40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92141,44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12196,96</w:t>
            </w:r>
          </w:p>
        </w:tc>
      </w:tr>
      <w:tr w:rsidR="00EF0127" w:rsidRPr="00EF0127" w:rsidTr="00EF0127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14032,59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198169,88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193015,67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19186,80</w:t>
            </w:r>
          </w:p>
        </w:tc>
      </w:tr>
      <w:tr w:rsidR="00EF0127" w:rsidRPr="00EF0127" w:rsidTr="00EF0127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за уборку МОП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58978,46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47516,77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11461,69</w:t>
            </w:r>
          </w:p>
        </w:tc>
      </w:tr>
      <w:tr w:rsidR="00EF0127" w:rsidRPr="00EF0127" w:rsidTr="00EF0127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12818,22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8518,22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14600,00</w:t>
            </w:r>
          </w:p>
        </w:tc>
      </w:tr>
      <w:tr w:rsidR="00EF0127" w:rsidRPr="00EF0127" w:rsidTr="00EF0127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6959,09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61062,88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60653,30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7368,67</w:t>
            </w:r>
          </w:p>
        </w:tc>
      </w:tr>
      <w:tr w:rsidR="00EF0127" w:rsidRPr="00EF0127" w:rsidTr="00EF0127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138229,6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1483780,33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1391581,09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230428,84</w:t>
            </w:r>
          </w:p>
        </w:tc>
      </w:tr>
      <w:tr w:rsidR="00EF0127" w:rsidRPr="00EF0127" w:rsidTr="00EF0127">
        <w:trPr>
          <w:trHeight w:val="300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30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405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225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705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EF01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EF01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33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338871,568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36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236607,58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6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Услуги по размещению информации на сайте ГИС ЖКХ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99230,87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6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(ОАО "СГРЦ")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27">
              <w:rPr>
                <w:rFonts w:ascii="Calibri" w:eastAsia="Times New Roman" w:hAnsi="Calibri" w:cs="Times New Roman"/>
                <w:color w:val="000000"/>
                <w:lang w:eastAsia="ru-RU"/>
              </w:rPr>
              <w:t>3033,1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87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96568,62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40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территории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27">
              <w:rPr>
                <w:rFonts w:ascii="Calibri" w:eastAsia="Times New Roman" w:hAnsi="Calibri" w:cs="Times New Roman"/>
                <w:color w:val="000000"/>
                <w:lang w:eastAsia="ru-RU"/>
              </w:rPr>
              <w:t>82523,24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33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27">
              <w:rPr>
                <w:rFonts w:ascii="Calibri" w:eastAsia="Times New Roman" w:hAnsi="Calibri" w:cs="Times New Roman"/>
                <w:color w:val="000000"/>
                <w:lang w:eastAsia="ru-RU"/>
              </w:rPr>
              <w:t>1154,00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31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Услуги по уборке в подъездах 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27">
              <w:rPr>
                <w:rFonts w:ascii="Calibri" w:eastAsia="Times New Roman" w:hAnsi="Calibri" w:cs="Times New Roman"/>
                <w:color w:val="000000"/>
                <w:lang w:eastAsia="ru-RU"/>
              </w:rPr>
              <w:t>12891,38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54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336327,052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87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за коммунальные ресурсы, потребленные на содержание общего имущества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27">
              <w:rPr>
                <w:rFonts w:ascii="Calibri" w:eastAsia="Times New Roman" w:hAnsi="Calibri" w:cs="Times New Roman"/>
                <w:color w:val="000000"/>
                <w:lang w:eastAsia="ru-RU"/>
              </w:rPr>
              <w:t>206321,45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57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Промывка системы центрального отопления со сливом воды из системы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27">
              <w:rPr>
                <w:rFonts w:ascii="Calibri" w:eastAsia="Times New Roman" w:hAnsi="Calibri" w:cs="Times New Roman"/>
                <w:color w:val="000000"/>
                <w:lang w:eastAsia="ru-RU"/>
              </w:rPr>
              <w:t>293,13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39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узлов системы отопления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27">
              <w:rPr>
                <w:rFonts w:ascii="Calibri" w:eastAsia="Times New Roman" w:hAnsi="Calibri" w:cs="Times New Roman"/>
                <w:color w:val="000000"/>
                <w:lang w:eastAsia="ru-RU"/>
              </w:rPr>
              <w:t>11819,28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5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 и водоотведения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27">
              <w:rPr>
                <w:rFonts w:ascii="Calibri" w:eastAsia="Times New Roman" w:hAnsi="Calibri" w:cs="Times New Roman"/>
                <w:color w:val="000000"/>
                <w:lang w:eastAsia="ru-RU"/>
              </w:rPr>
              <w:t>6000,00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52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лифтового оборудования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36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9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Проведение оценки соответствия в форме периодического технического освидетельствования лифтов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3243,83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57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Контрольные измерения электрооборудования и электроустановок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7647,44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66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проведению строительно-технической экспертизы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28701,81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58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услуги, оплата госпошлины, почтовые расходы и услуги связи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7685,11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33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Проверка и осмотр вентканалов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27">
              <w:rPr>
                <w:rFonts w:ascii="Calibri" w:eastAsia="Times New Roman" w:hAnsi="Calibri" w:cs="Times New Roman"/>
                <w:color w:val="000000"/>
                <w:lang w:eastAsia="ru-RU"/>
              </w:rPr>
              <w:t>4015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97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199214,93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103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отопления (зарплата с ЕСН, материалы, общепроизводственные расходы)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141607,77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103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(зарплата с ЕСН,</w:t>
            </w:r>
            <w:r w:rsidR="00BA36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материалы, общепроизводственные расходы) 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57607,16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67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5789,76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144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Очистка подвальных помещений от бытового мусора,</w:t>
            </w:r>
            <w:r w:rsidR="00BA36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ограждения контейнерной площадки,</w:t>
            </w:r>
            <w:r w:rsidR="00BA36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стены после обрушения в общем коридоре 12 этажа, восстановление штукатурного слоя.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5789,76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976771,93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17,49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13915,81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27">
              <w:rPr>
                <w:rFonts w:ascii="Calibri" w:eastAsia="Times New Roman" w:hAnsi="Calibri" w:cs="Times New Roman"/>
                <w:color w:val="000000"/>
                <w:lang w:eastAsia="ru-RU"/>
              </w:rPr>
              <w:t>9906,88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54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1000594,62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17,92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47817,87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0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6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помещения машинного отделения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13861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6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участка трубопровода ГВС на техэтаже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5751,0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34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регулятора (материалы)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36941,6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64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межквартирных коридоров и лифтовых холл 10,11,12,эт.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65678,0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58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теплообменника системы трубопровода центрального отопления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69716,0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8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верхней разводки систем трубопроводов ХВС и ГВС на техническом этаже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19720,0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39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нижней разводки ГВС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6283,0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34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012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Замена мембранных баков системы ЦО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27">
              <w:rPr>
                <w:rFonts w:ascii="Calibri" w:eastAsia="Times New Roman" w:hAnsi="Calibri" w:cs="Times New Roman"/>
                <w:color w:val="000000"/>
                <w:lang w:eastAsia="ru-RU"/>
              </w:rPr>
              <w:t>11326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300"/>
        </w:trPr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229276,6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-59536,63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300"/>
        </w:trPr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-239751,35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52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 на текущий ремонт: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59795,34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495"/>
        </w:trPr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на текущий ремонт (с учетом должников):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28411,58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540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0127" w:rsidRPr="00EF0127" w:rsidTr="00EF0127">
        <w:trPr>
          <w:trHeight w:val="1065"/>
        </w:trPr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EF0127" w:rsidRPr="00EF0127" w:rsidTr="00EF0127">
        <w:trPr>
          <w:trHeight w:val="450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86316,47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596988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601253,9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82050,57</w:t>
            </w:r>
          </w:p>
        </w:tc>
      </w:tr>
      <w:tr w:rsidR="00EF0127" w:rsidRPr="00EF0127" w:rsidTr="00EF0127">
        <w:trPr>
          <w:trHeight w:val="510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74641,27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550505,46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557276,49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67870,24</w:t>
            </w:r>
          </w:p>
        </w:tc>
      </w:tr>
      <w:tr w:rsidR="00EF0127" w:rsidRPr="00EF0127" w:rsidTr="00EF0127">
        <w:trPr>
          <w:trHeight w:val="480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 на ГВС и отопление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305564,68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1457219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1529161,68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233621,97</w:t>
            </w:r>
          </w:p>
        </w:tc>
      </w:tr>
      <w:tr w:rsidR="00EF0127" w:rsidRPr="00EF0127" w:rsidTr="00EF0127">
        <w:trPr>
          <w:trHeight w:val="540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466522,42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2604712,43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2687692,07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383542,78</w:t>
            </w:r>
          </w:p>
        </w:tc>
      </w:tr>
      <w:tr w:rsidR="00EF0127" w:rsidRPr="00EF0127" w:rsidTr="00EF0127">
        <w:trPr>
          <w:trHeight w:val="300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27" w:rsidRPr="00EF0127" w:rsidRDefault="00EF0127" w:rsidP="00EF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32A6A" w:rsidRDefault="00432A6A"/>
    <w:p w:rsidR="00432A6A" w:rsidRDefault="00432A6A">
      <w:r>
        <w:br w:type="page"/>
      </w:r>
    </w:p>
    <w:tbl>
      <w:tblPr>
        <w:tblW w:w="9080" w:type="dxa"/>
        <w:tblInd w:w="93" w:type="dxa"/>
        <w:tblLook w:val="04A0"/>
      </w:tblPr>
      <w:tblGrid>
        <w:gridCol w:w="4338"/>
        <w:gridCol w:w="1292"/>
        <w:gridCol w:w="1301"/>
        <w:gridCol w:w="1374"/>
        <w:gridCol w:w="1162"/>
      </w:tblGrid>
      <w:tr w:rsidR="00432A6A" w:rsidRPr="00073944" w:rsidTr="008D5F19">
        <w:trPr>
          <w:trHeight w:val="1740"/>
        </w:trPr>
        <w:tc>
          <w:tcPr>
            <w:tcW w:w="6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ОТЧЕТ ООО "Ставропольская Управляющая Компания" по начисленным, поступившим и израсходованным денежным средствам  по многоквартирному дому за 2017 г.  </w:t>
            </w:r>
            <w:r w:rsidRPr="0007394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адрес МКД: пер. Макарова, 26 (квартиры с 89 по 124)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30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67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2359,00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282,90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2641,90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54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40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54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01.01.2017г., руб.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-93114,30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73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-142412,30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30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394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100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432A6A" w:rsidRPr="00073944" w:rsidTr="008D5F19">
        <w:trPr>
          <w:trHeight w:val="5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39639,88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551298,30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536104,03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54834,15</w:t>
            </w:r>
          </w:p>
        </w:tc>
      </w:tr>
      <w:tr w:rsidR="00432A6A" w:rsidRPr="00073944" w:rsidTr="008D5F19">
        <w:trPr>
          <w:trHeight w:val="61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-641,88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66113,73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62628,50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2843,35</w:t>
            </w:r>
          </w:p>
        </w:tc>
      </w:tr>
      <w:tr w:rsidR="00432A6A" w:rsidRPr="00073944" w:rsidTr="008D5F19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-2305,78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-2305,78</w:t>
            </w:r>
          </w:p>
        </w:tc>
      </w:tr>
      <w:tr w:rsidR="00432A6A" w:rsidRPr="00073944" w:rsidTr="008D5F19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11400,00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32A6A" w:rsidRPr="00073944" w:rsidTr="008D5F19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34927,20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28654,76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6272,44</w:t>
            </w:r>
          </w:p>
        </w:tc>
      </w:tr>
      <w:tr w:rsidR="00432A6A" w:rsidRPr="00073944" w:rsidTr="008D5F19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2193,43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36800,40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37071,50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1922,33</w:t>
            </w:r>
          </w:p>
        </w:tc>
      </w:tr>
      <w:tr w:rsidR="00432A6A" w:rsidRPr="00073944" w:rsidTr="008D5F19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39485,65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700539,63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676458,79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63566,49</w:t>
            </w:r>
          </w:p>
        </w:tc>
      </w:tr>
      <w:tr w:rsidR="00432A6A" w:rsidRPr="00073944" w:rsidTr="008D5F19">
        <w:trPr>
          <w:trHeight w:val="4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7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34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61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073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073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6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180503,10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5,69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42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134339,16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54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3944">
              <w:rPr>
                <w:rFonts w:ascii="Calibri" w:eastAsia="Times New Roman" w:hAnsi="Calibri" w:cs="Times New Roman"/>
                <w:color w:val="000000"/>
                <w:lang w:eastAsia="ru-RU"/>
              </w:rPr>
              <w:t>44937,1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54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3944">
              <w:rPr>
                <w:rFonts w:ascii="Calibri" w:eastAsia="Times New Roman" w:hAnsi="Calibri" w:cs="Times New Roman"/>
                <w:color w:val="000000"/>
                <w:lang w:eastAsia="ru-RU"/>
              </w:rPr>
              <w:t>1226,9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1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Общеэксплуатационные расходы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3944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8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81665,34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43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Услуги по уборке прилегающей территории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3944">
              <w:rPr>
                <w:rFonts w:ascii="Calibri" w:eastAsia="Times New Roman" w:hAnsi="Calibri" w:cs="Times New Roman"/>
                <w:color w:val="000000"/>
                <w:lang w:eastAsia="ru-RU"/>
              </w:rPr>
              <w:t>46860,47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6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 /дератизация мест общего пользования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3944">
              <w:rPr>
                <w:rFonts w:ascii="Calibri" w:eastAsia="Times New Roman" w:hAnsi="Calibri" w:cs="Times New Roman"/>
                <w:color w:val="000000"/>
                <w:lang w:eastAsia="ru-RU"/>
              </w:rPr>
              <w:t>655,28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36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Услуги по уборке в подъездах 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3944">
              <w:rPr>
                <w:rFonts w:ascii="Calibri" w:eastAsia="Times New Roman" w:hAnsi="Calibri" w:cs="Times New Roman"/>
                <w:color w:val="000000"/>
                <w:lang w:eastAsia="ru-RU"/>
              </w:rPr>
              <w:t>34149,59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196996,35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6,21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45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Проверка и осмотр вентканалов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3944">
              <w:rPr>
                <w:rFonts w:ascii="Calibri" w:eastAsia="Times New Roman" w:hAnsi="Calibri" w:cs="Times New Roman"/>
                <w:color w:val="000000"/>
                <w:lang w:eastAsia="ru-RU"/>
              </w:rPr>
              <w:t>1425,00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48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узлов системы отопления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3944">
              <w:rPr>
                <w:rFonts w:ascii="Calibri" w:eastAsia="Times New Roman" w:hAnsi="Calibri" w:cs="Times New Roman"/>
                <w:color w:val="000000"/>
                <w:lang w:eastAsia="ru-RU"/>
              </w:rPr>
              <w:t>6988,11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88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Проведение оценки соответствия в форме периодического технического освидетельствования лифтов.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3944">
              <w:rPr>
                <w:rFonts w:ascii="Calibri" w:eastAsia="Times New Roman" w:hAnsi="Calibri" w:cs="Times New Roman"/>
                <w:color w:val="000000"/>
                <w:lang w:eastAsia="ru-RU"/>
              </w:rPr>
              <w:t>3243,83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55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лифтового оборудования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40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58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Промывка системы центрального отопления со сливом воды из системы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166,45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58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Проведение строительно-технической экспертизы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16298,19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58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</w:t>
            </w:r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ы,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использованные на содержание общего имущества МКД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119191,48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58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услуги, почтовые расходы и услуги связи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3783,29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61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Работа автовышки (ИП Орлов</w:t>
            </w:r>
            <w:proofErr w:type="gramStart"/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)(</w:t>
            </w:r>
            <w:proofErr w:type="gramEnd"/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светильника)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87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115493,55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103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отопления (зарплата с ЕСН, материалы, общепроизводственные расходы)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77908,80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103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(зарплата с ЕСН, материалы, общепроизводственные расходы)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37584,75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5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319,99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45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ограждения контейнерной площадки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319,99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574978,33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18,14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6764,59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3944">
              <w:rPr>
                <w:rFonts w:ascii="Calibri" w:eastAsia="Times New Roman" w:hAnsi="Calibri" w:cs="Times New Roman"/>
                <w:color w:val="000000"/>
                <w:lang w:eastAsia="ru-RU"/>
              </w:rPr>
              <w:t>5817,43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5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587560,35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18,53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43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41251,68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58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Контрольные измерения электрооборудования и электроустановок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4342,56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34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394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394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300"/>
        </w:trPr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4342,56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Остаток средств на лицевом счете: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-51862,62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300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-109540,12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600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 (начислено отдельной строкой):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30584,64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570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26617,98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510"/>
        </w:trPr>
        <w:tc>
          <w:tcPr>
            <w:tcW w:w="6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2A6A" w:rsidRPr="00073944" w:rsidTr="008D5F19">
        <w:trPr>
          <w:trHeight w:val="1125"/>
        </w:trPr>
        <w:tc>
          <w:tcPr>
            <w:tcW w:w="4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432A6A" w:rsidRPr="00073944" w:rsidTr="008D5F19">
        <w:trPr>
          <w:trHeight w:val="510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32872,33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312397,73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311079,26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34190,8</w:t>
            </w:r>
          </w:p>
        </w:tc>
      </w:tr>
      <w:tr w:rsidR="00432A6A" w:rsidRPr="00073944" w:rsidTr="008D5F19">
        <w:trPr>
          <w:trHeight w:val="735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31518,48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290111,9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300957,24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20673,14</w:t>
            </w:r>
          </w:p>
        </w:tc>
      </w:tr>
      <w:tr w:rsidR="00432A6A" w:rsidRPr="00073944" w:rsidTr="008D5F19">
        <w:trPr>
          <w:trHeight w:val="510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 на ГВС и отопление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96749,04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622991,13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635369,97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84370,2</w:t>
            </w:r>
          </w:p>
        </w:tc>
      </w:tr>
      <w:tr w:rsidR="00432A6A" w:rsidRPr="00073944" w:rsidTr="008D5F19">
        <w:trPr>
          <w:trHeight w:val="510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161139,85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1225500,76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1247406,47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9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139234,14</w:t>
            </w:r>
          </w:p>
        </w:tc>
      </w:tr>
      <w:tr w:rsidR="00432A6A" w:rsidRPr="00073944" w:rsidTr="008D5F19">
        <w:trPr>
          <w:trHeight w:val="36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6A" w:rsidRPr="00073944" w:rsidRDefault="00432A6A" w:rsidP="008D5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EF0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127"/>
    <w:rsid w:val="00064E39"/>
    <w:rsid w:val="00195FD5"/>
    <w:rsid w:val="001C5EAC"/>
    <w:rsid w:val="00215681"/>
    <w:rsid w:val="00224E07"/>
    <w:rsid w:val="002D78A1"/>
    <w:rsid w:val="003D064D"/>
    <w:rsid w:val="00432A6A"/>
    <w:rsid w:val="004C2079"/>
    <w:rsid w:val="004D06F9"/>
    <w:rsid w:val="00507AF3"/>
    <w:rsid w:val="00534691"/>
    <w:rsid w:val="005806A4"/>
    <w:rsid w:val="00631900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A365F"/>
    <w:rsid w:val="00BA52DE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EF0127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1356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2018-03-30T08:45:00Z</dcterms:created>
  <dcterms:modified xsi:type="dcterms:W3CDTF">2018-03-30T10:12:00Z</dcterms:modified>
</cp:coreProperties>
</file>