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4417"/>
        <w:gridCol w:w="1355"/>
        <w:gridCol w:w="1301"/>
        <w:gridCol w:w="1374"/>
        <w:gridCol w:w="1240"/>
      </w:tblGrid>
      <w:tr w:rsidR="007A677A" w:rsidRPr="007A677A" w:rsidTr="007A677A">
        <w:trPr>
          <w:trHeight w:val="1875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"Ставропольская Управляющая компания"    по начисленным, поступившим и израсходованным денежным средствам  по многоквартирному дому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7A67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 2018год                                                                                      </w:t>
            </w:r>
            <w:r w:rsidRPr="007A677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адрес МКД: пер. Макарова, 26 (квартиры с 1 по 88)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750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3919,50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733,60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4653,10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70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46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600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-59536,63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52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-239751,35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73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денежных средств на текущий ремонт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59795,3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64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</w:t>
            </w: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(с учетом должников):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28411,58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6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1293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7A677A" w:rsidRPr="007A677A" w:rsidTr="007A677A">
        <w:trPr>
          <w:trHeight w:val="52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107785,02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885569,57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874204,34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119150,25</w:t>
            </w:r>
          </w:p>
        </w:tc>
      </w:tr>
      <w:tr w:rsidR="007A677A" w:rsidRPr="007A677A" w:rsidTr="007A677A">
        <w:trPr>
          <w:trHeight w:val="52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57829,7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169593,66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181715,66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45707,70</w:t>
            </w: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12196,96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94088,00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92148,20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14136,76</w:t>
            </w: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19186,8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1935,06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17251,74</w:t>
            </w: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за уборку МОП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11461,69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93617,98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90059,95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15019,72</w:t>
            </w: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22936,26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28654,98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8881,28</w:t>
            </w: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7368,67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61157,20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58961,34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9564,53</w:t>
            </w: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230428,84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1326962,67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1327679,53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229711,98</w:t>
            </w: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0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40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225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705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7A67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7A67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3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357477,434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6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СтУК</w:t>
            </w:r>
            <w:proofErr w:type="spellEnd"/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по управлению МКД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261445,42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6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Услуги по размещению информации на сайте ГИС ЖКХ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3033,12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6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(ОАО "СГРЦ")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677A">
              <w:rPr>
                <w:rFonts w:ascii="Calibri" w:eastAsia="Times New Roman" w:hAnsi="Calibri" w:cs="Times New Roman"/>
                <w:color w:val="000000"/>
                <w:lang w:eastAsia="ru-RU"/>
              </w:rPr>
              <w:t>92998,9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8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75868,12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40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677A">
              <w:rPr>
                <w:rFonts w:ascii="Calibri" w:eastAsia="Times New Roman" w:hAnsi="Calibri" w:cs="Times New Roman"/>
                <w:color w:val="000000"/>
                <w:lang w:eastAsia="ru-RU"/>
              </w:rPr>
              <w:t>74058,84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3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Дезинсекция/ дератизация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677A">
              <w:rPr>
                <w:rFonts w:ascii="Calibri" w:eastAsia="Times New Roman" w:hAnsi="Calibri" w:cs="Times New Roman"/>
                <w:color w:val="000000"/>
                <w:lang w:eastAsia="ru-RU"/>
              </w:rPr>
              <w:t>1809,28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63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очистка территории от снега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6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54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260968,746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8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за коммунальные ресурсы, потребленные на содержание общего имущества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677A">
              <w:rPr>
                <w:rFonts w:ascii="Calibri" w:eastAsia="Times New Roman" w:hAnsi="Calibri" w:cs="Times New Roman"/>
                <w:color w:val="000000"/>
                <w:lang w:eastAsia="ru-RU"/>
              </w:rPr>
              <w:t>142190,45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72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677A">
              <w:rPr>
                <w:rFonts w:ascii="Calibri" w:eastAsia="Times New Roman" w:hAnsi="Calibri" w:cs="Times New Roman"/>
                <w:color w:val="000000"/>
                <w:lang w:eastAsia="ru-RU"/>
              </w:rPr>
              <w:t>18426,28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5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Периодическая поверка манометров (</w:t>
            </w:r>
            <w:proofErr w:type="gramStart"/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Ставропольский</w:t>
            </w:r>
            <w:proofErr w:type="gramEnd"/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ЦСМ)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677A">
              <w:rPr>
                <w:rFonts w:ascii="Calibri" w:eastAsia="Times New Roman" w:hAnsi="Calibri" w:cs="Times New Roman"/>
                <w:color w:val="000000"/>
                <w:lang w:eastAsia="ru-RU"/>
              </w:rPr>
              <w:t>1624,06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9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узлов системы отопления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677A">
              <w:rPr>
                <w:rFonts w:ascii="Calibri" w:eastAsia="Times New Roman" w:hAnsi="Calibri" w:cs="Times New Roman"/>
                <w:color w:val="000000"/>
                <w:lang w:eastAsia="ru-RU"/>
              </w:rPr>
              <w:t>10816,44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55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Стив воды при промывке системы отопления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677A">
              <w:rPr>
                <w:rFonts w:ascii="Calibri" w:eastAsia="Times New Roman" w:hAnsi="Calibri" w:cs="Times New Roman"/>
                <w:color w:val="000000"/>
                <w:lang w:eastAsia="ru-RU"/>
              </w:rPr>
              <w:t>111,71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52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6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9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Проведение оценки соответствия в форме периодического технического освидетельствования лифтов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6487,66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57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водомера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1331,67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66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приборов узла учета ТЭ (</w:t>
            </w:r>
            <w:proofErr w:type="spellStart"/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СтавПромСервис</w:t>
            </w:r>
            <w:proofErr w:type="spellEnd"/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2430,48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3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677A">
              <w:rPr>
                <w:rFonts w:ascii="Calibri" w:eastAsia="Times New Roman" w:hAnsi="Calibri" w:cs="Times New Roman"/>
                <w:color w:val="000000"/>
                <w:lang w:eastAsia="ru-RU"/>
              </w:rPr>
              <w:t>3990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97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204907,59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103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отопления (зарплата с ЕСН, материалы, общепроизводственные расходы)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125770,25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103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(зарплата с ЕСН,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материалы, общепроизводственные расходы)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79137,34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67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43782,17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202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 xml:space="preserve">Установка </w:t>
            </w:r>
            <w:proofErr w:type="spellStart"/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профлиста</w:t>
            </w:r>
            <w:proofErr w:type="spellEnd"/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на контейнерной площадке,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мусорного контейнера, уборка подвального помещения,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герметизация атмосферного поддона,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замена трубопроводной арматуры и установка манометров после поверки, очистка технического этажа от строительного мусора.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43782,17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0,784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943004,06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16,89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13276,80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677A">
              <w:rPr>
                <w:rFonts w:ascii="Calibri" w:eastAsia="Times New Roman" w:hAnsi="Calibri" w:cs="Times New Roman"/>
                <w:color w:val="000000"/>
                <w:lang w:eastAsia="ru-RU"/>
              </w:rPr>
              <w:t>9562,81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54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965843,66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112255,83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6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126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стояка трубопровода ГВС на лестничной клетке через перекрытие с 3 этажа в помещение подвала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6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Установка труб общедомовой вытяжки на технический этаж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10100,0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64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Устройство редуктора лебедки на лифт (ИП </w:t>
            </w:r>
            <w:proofErr w:type="spellStart"/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Буняев</w:t>
            </w:r>
            <w:proofErr w:type="spellEnd"/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122720,0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58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входа в подъезд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34860,0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9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4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A677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677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175628,0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00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52719,20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300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-121020,03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52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 на текущий ремонт: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-21744,66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495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на текущий ремонт (с учетом должников):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-53133,16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540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677A" w:rsidRPr="007A677A" w:rsidTr="007A677A">
        <w:trPr>
          <w:trHeight w:val="1065"/>
        </w:trPr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7A677A" w:rsidRPr="007A677A" w:rsidTr="007A677A">
        <w:trPr>
          <w:trHeight w:val="45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82050,57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395771,57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454002,17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23819,97</w:t>
            </w:r>
          </w:p>
        </w:tc>
      </w:tr>
      <w:tr w:rsidR="007A677A" w:rsidRPr="007A677A" w:rsidTr="007A677A">
        <w:trPr>
          <w:trHeight w:val="645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67870,24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449270,09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480249,26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36891,07</w:t>
            </w:r>
          </w:p>
        </w:tc>
      </w:tr>
      <w:tr w:rsidR="007A677A" w:rsidRPr="007A677A" w:rsidTr="007A677A">
        <w:trPr>
          <w:trHeight w:val="48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233621,97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1403539,5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1322734,47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314426,97</w:t>
            </w:r>
          </w:p>
        </w:tc>
      </w:tr>
      <w:tr w:rsidR="007A677A" w:rsidRPr="007A677A" w:rsidTr="007A677A">
        <w:trPr>
          <w:trHeight w:val="54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383542,78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2248581,13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2256985,9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375138,01</w:t>
            </w:r>
          </w:p>
        </w:tc>
      </w:tr>
      <w:tr w:rsidR="007A677A" w:rsidRPr="007A677A" w:rsidTr="007A677A">
        <w:trPr>
          <w:trHeight w:val="300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7A" w:rsidRPr="007A677A" w:rsidRDefault="007A677A" w:rsidP="007A6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7A67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77A"/>
    <w:rsid w:val="00064E39"/>
    <w:rsid w:val="00195FD5"/>
    <w:rsid w:val="001C5EAC"/>
    <w:rsid w:val="002031C0"/>
    <w:rsid w:val="00215681"/>
    <w:rsid w:val="00224E07"/>
    <w:rsid w:val="002D78A1"/>
    <w:rsid w:val="003D064D"/>
    <w:rsid w:val="004C2079"/>
    <w:rsid w:val="004D06F9"/>
    <w:rsid w:val="005806A4"/>
    <w:rsid w:val="00631900"/>
    <w:rsid w:val="006D2F3D"/>
    <w:rsid w:val="007354E8"/>
    <w:rsid w:val="00766FEF"/>
    <w:rsid w:val="007A677A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2019-02-19T11:10:00Z</dcterms:created>
  <dcterms:modified xsi:type="dcterms:W3CDTF">2019-02-19T11:11:00Z</dcterms:modified>
</cp:coreProperties>
</file>