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0" w:type="dxa"/>
        <w:tblInd w:w="93" w:type="dxa"/>
        <w:tblLook w:val="04A0"/>
      </w:tblPr>
      <w:tblGrid>
        <w:gridCol w:w="4340"/>
        <w:gridCol w:w="1380"/>
        <w:gridCol w:w="1301"/>
        <w:gridCol w:w="1374"/>
        <w:gridCol w:w="1162"/>
      </w:tblGrid>
      <w:tr w:rsidR="00B92730" w:rsidRPr="00B92730" w:rsidTr="00B92730">
        <w:trPr>
          <w:trHeight w:val="1800"/>
        </w:trPr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ООО "Ставропольская Управляющая компания" по начисленным, поступившим и израсходованным денежным средствам       по многоквартирному дому                                                                                                         за 2018 год                                                                                                                   </w:t>
            </w:r>
            <w:r w:rsidRPr="00B9273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адрес МКД: ул. Мира, 272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64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927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4781,70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927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B927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4781,70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6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B927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B927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3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B927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5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01.01.2018г., руб.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-952002,83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57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-1110587,10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27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100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B92730" w:rsidRPr="00B92730" w:rsidTr="00B92730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144884,27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1051543,60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1038436,09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157991,78</w:t>
            </w:r>
          </w:p>
        </w:tc>
      </w:tr>
      <w:tr w:rsidR="00B92730" w:rsidRPr="00B92730" w:rsidTr="00B92730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92730" w:rsidRPr="00B92730" w:rsidTr="00B92730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22149,05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18256,07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17592,98</w:t>
            </w:r>
          </w:p>
        </w:tc>
      </w:tr>
      <w:tr w:rsidR="00B92730" w:rsidRPr="00B92730" w:rsidTr="00B92730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158584,27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1073692,65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1056692,16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175584,76</w:t>
            </w:r>
          </w:p>
        </w:tc>
      </w:tr>
      <w:tr w:rsidR="00B92730" w:rsidRPr="00B92730" w:rsidTr="00B92730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33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58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B927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B927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6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380024,658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45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СтУК</w:t>
            </w:r>
            <w:proofErr w:type="spellEnd"/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 по управлению МКД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268486,68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6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(ОАО "СГРЦ")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2730">
              <w:rPr>
                <w:rFonts w:ascii="Calibri" w:eastAsia="Times New Roman" w:hAnsi="Calibri" w:cs="Times New Roman"/>
                <w:color w:val="000000"/>
                <w:lang w:eastAsia="ru-RU"/>
              </w:rPr>
              <w:t>108538,9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6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2730">
              <w:rPr>
                <w:rFonts w:ascii="Calibri" w:eastAsia="Times New Roman" w:hAnsi="Calibri" w:cs="Times New Roman"/>
                <w:color w:val="000000"/>
                <w:lang w:eastAsia="ru-RU"/>
              </w:rPr>
              <w:t>2999,0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Общеэксплуатационные расходы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273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8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166718,89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6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территории (оплата труда, ЕСН,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инвентарь)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2730">
              <w:rPr>
                <w:rFonts w:ascii="Calibri" w:eastAsia="Times New Roman" w:hAnsi="Calibri" w:cs="Times New Roman"/>
                <w:color w:val="000000"/>
                <w:lang w:eastAsia="ru-RU"/>
              </w:rPr>
              <w:t>86405,52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в подъездах (оплата труда,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материалы, инвентарь)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2730">
              <w:rPr>
                <w:rFonts w:ascii="Calibri" w:eastAsia="Times New Roman" w:hAnsi="Calibri" w:cs="Times New Roman"/>
                <w:color w:val="000000"/>
                <w:lang w:eastAsia="ru-RU"/>
              </w:rPr>
              <w:t>76954,92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4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Дезинсекция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2730">
              <w:rPr>
                <w:rFonts w:ascii="Calibri" w:eastAsia="Times New Roman" w:hAnsi="Calibri" w:cs="Times New Roman"/>
                <w:color w:val="000000"/>
                <w:lang w:eastAsia="ru-RU"/>
              </w:rPr>
              <w:t>2845,80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3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5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444827,67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6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2730">
              <w:rPr>
                <w:rFonts w:ascii="Calibri" w:eastAsia="Times New Roman" w:hAnsi="Calibri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6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Установка электромагнитного пускателя (ИП </w:t>
            </w:r>
            <w:proofErr w:type="spellStart"/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Буняев</w:t>
            </w:r>
            <w:proofErr w:type="spellEnd"/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2730">
              <w:rPr>
                <w:rFonts w:ascii="Calibri" w:eastAsia="Times New Roman" w:hAnsi="Calibri" w:cs="Times New Roman"/>
                <w:color w:val="000000"/>
                <w:lang w:eastAsia="ru-RU"/>
              </w:rPr>
              <w:t>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Замена процессора УИРФ (ИП </w:t>
            </w:r>
            <w:proofErr w:type="spellStart"/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Буняев</w:t>
            </w:r>
            <w:proofErr w:type="spellEnd"/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2730">
              <w:rPr>
                <w:rFonts w:ascii="Calibri" w:eastAsia="Times New Roman" w:hAnsi="Calibri" w:cs="Times New Roman"/>
                <w:color w:val="000000"/>
                <w:lang w:eastAsia="ru-RU"/>
              </w:rPr>
              <w:t>4438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Техническое освидетельствование лифтового оборудования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2730">
              <w:rPr>
                <w:rFonts w:ascii="Calibri" w:eastAsia="Times New Roman" w:hAnsi="Calibri" w:cs="Times New Roman"/>
                <w:color w:val="000000"/>
                <w:lang w:eastAsia="ru-RU"/>
              </w:rPr>
              <w:t>6487,66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6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 лифтового оборудования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3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6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3488,86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4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приборов узлов учета тепла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13173,48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6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Поверка приборов узла учета тепловой энергии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10170,33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6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Слив воды при промывке системы центрального отопления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453,77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6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по взысканию задолженности и оплата госпошлины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18935,532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6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 использованные на содержание общего имущества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292640,04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4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и осмотр </w:t>
            </w:r>
            <w:proofErr w:type="spellStart"/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2730">
              <w:rPr>
                <w:rFonts w:ascii="Calibri" w:eastAsia="Times New Roman" w:hAnsi="Calibri" w:cs="Times New Roman"/>
                <w:color w:val="000000"/>
                <w:lang w:eastAsia="ru-RU"/>
              </w:rPr>
              <w:t>3990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210672,32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14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зарплата, начисления, материалы, общепроизводственные расходы)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131425,93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(зарплата, начисления, материалы, общепроизводственные расходы)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79246,39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6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18662,35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6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Замена задвижек при промывке и </w:t>
            </w:r>
            <w:proofErr w:type="spellStart"/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опрессовке</w:t>
            </w:r>
            <w:proofErr w:type="spellEnd"/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системы ЦО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9663,00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6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Замена запорной арматуры в тепловом узле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4965,00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Удлиннение</w:t>
            </w:r>
            <w:proofErr w:type="spellEnd"/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трубы выпуска внутреннего водостока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2465,60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9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Ремонт отмостки и примыкания отмостки к цоколю со стороны южного бокового входа в подвал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1568,75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1220905,89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21,28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10566,92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92730">
              <w:rPr>
                <w:rFonts w:ascii="Calibri" w:eastAsia="Times New Roman" w:hAnsi="Calibri" w:cs="Times New Roman"/>
                <w:lang w:eastAsia="ru-RU"/>
              </w:rPr>
              <w:t>12314,73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6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1243787,54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40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-170094,89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27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-2,96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-1122097,72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300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-1297682,48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555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585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58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92730" w:rsidRPr="00B92730" w:rsidTr="00B92730">
        <w:trPr>
          <w:trHeight w:val="1185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B92730" w:rsidRPr="00B92730" w:rsidTr="00B92730">
        <w:trPr>
          <w:trHeight w:val="58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114655,28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575387,4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599147,2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90895,48</w:t>
            </w:r>
          </w:p>
        </w:tc>
      </w:tr>
      <w:tr w:rsidR="00B92730" w:rsidRPr="00B92730" w:rsidTr="00B92730">
        <w:trPr>
          <w:trHeight w:val="58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101828,66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575106,02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565643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111291,68</w:t>
            </w:r>
          </w:p>
        </w:tc>
      </w:tr>
      <w:tr w:rsidR="00B92730" w:rsidRPr="00B92730" w:rsidTr="00B92730">
        <w:trPr>
          <w:trHeight w:val="58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321652,17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1761423,3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1705393,37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377682,14</w:t>
            </w:r>
          </w:p>
        </w:tc>
      </w:tr>
      <w:tr w:rsidR="00B92730" w:rsidRPr="00B92730" w:rsidTr="00B92730">
        <w:trPr>
          <w:trHeight w:val="390"/>
        </w:trPr>
        <w:tc>
          <w:tcPr>
            <w:tcW w:w="4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27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27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27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27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92730" w:rsidRPr="00B92730" w:rsidTr="00B92730">
        <w:trPr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273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538136,11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2911916,76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2870183,57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7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579869,3</w:t>
            </w:r>
          </w:p>
        </w:tc>
      </w:tr>
      <w:tr w:rsidR="00B92730" w:rsidRPr="00B92730" w:rsidTr="00B92730">
        <w:trPr>
          <w:trHeight w:val="300"/>
        </w:trPr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30" w:rsidRPr="00B92730" w:rsidRDefault="00B92730" w:rsidP="00B92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B92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730"/>
    <w:rsid w:val="00064E39"/>
    <w:rsid w:val="00195FD5"/>
    <w:rsid w:val="001C5EAC"/>
    <w:rsid w:val="00215681"/>
    <w:rsid w:val="00224E07"/>
    <w:rsid w:val="002D78A1"/>
    <w:rsid w:val="003D064D"/>
    <w:rsid w:val="004C2079"/>
    <w:rsid w:val="004D06F9"/>
    <w:rsid w:val="005806A4"/>
    <w:rsid w:val="00631900"/>
    <w:rsid w:val="006D2F3D"/>
    <w:rsid w:val="007354E8"/>
    <w:rsid w:val="00766FEF"/>
    <w:rsid w:val="008102D2"/>
    <w:rsid w:val="00821E60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92730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2019-02-20T07:29:00Z</dcterms:created>
  <dcterms:modified xsi:type="dcterms:W3CDTF">2019-02-20T07:31:00Z</dcterms:modified>
</cp:coreProperties>
</file>